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405604BC" w:rsidR="0010614B" w:rsidRDefault="0010614B" w:rsidP="00635980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3F008035" w14:textId="77777777" w:rsidR="00635980" w:rsidRPr="00273BD1" w:rsidRDefault="00635980" w:rsidP="00635980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265"/>
        <w:gridCol w:w="992"/>
        <w:gridCol w:w="1793"/>
        <w:gridCol w:w="78"/>
        <w:gridCol w:w="681"/>
        <w:gridCol w:w="411"/>
        <w:gridCol w:w="714"/>
        <w:gridCol w:w="1426"/>
        <w:gridCol w:w="561"/>
        <w:gridCol w:w="182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1D006280" w14:textId="277798A6" w:rsidR="0010614B" w:rsidRPr="00635980" w:rsidRDefault="0063598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635980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1A0253" w:rsidRPr="00635980">
              <w:rPr>
                <w:rFonts w:ascii="Times New Roman" w:hAnsi="Times New Roman"/>
                <w:b/>
                <w:sz w:val="20"/>
                <w:szCs w:val="20"/>
              </w:rPr>
              <w:t>Владислав Марјановић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18380A6" w14:textId="0E2FE7DE" w:rsidR="0010614B" w:rsidRPr="00491993" w:rsidRDefault="001A025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73179DAB" w14:textId="2879CBC3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којој наставник ради са пуним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6C089C49" w14:textId="1FC09354" w:rsidR="0010614B" w:rsidRPr="00491993" w:rsidRDefault="001A025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Нишу, од 1.10.2000.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A7528B3" w14:textId="248E07E1" w:rsidR="0010614B" w:rsidRPr="00491993" w:rsidRDefault="001A025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10614B" w:rsidRPr="00491993" w14:paraId="054A80C1" w14:textId="77777777" w:rsidTr="00EF6A5F">
        <w:trPr>
          <w:cantSplit/>
          <w:trHeight w:val="242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DE2FF6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163A28A9" w14:textId="77777777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503685E1" w14:textId="665CCD06" w:rsidR="0010614B" w:rsidRPr="00491993" w:rsidRDefault="0010614B" w:rsidP="00EF6A5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52" w:type="dxa"/>
            <w:gridSpan w:val="3"/>
            <w:vAlign w:val="center"/>
          </w:tcPr>
          <w:p w14:paraId="56BAE234" w14:textId="1132441C" w:rsidR="0010614B" w:rsidRPr="00491993" w:rsidRDefault="0010614B" w:rsidP="00EF6A5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5A84BA15" w14:textId="506BB359" w:rsidR="0010614B" w:rsidRPr="00491993" w:rsidRDefault="0010614B" w:rsidP="00EF6A5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30E3A5A0" w14:textId="77777777" w:rsidR="0010614B" w:rsidRPr="00AC0E94" w:rsidRDefault="0010614B" w:rsidP="00EF6A5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1A0253" w:rsidRPr="00491993" w14:paraId="6D4428C4" w14:textId="77777777" w:rsidTr="00DE2FF6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7B6CA0AD" w14:textId="77777777" w:rsidR="001A0253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2" w:type="dxa"/>
            <w:vAlign w:val="center"/>
          </w:tcPr>
          <w:p w14:paraId="115D197E" w14:textId="2F226420" w:rsidR="001A0253" w:rsidRPr="00491993" w:rsidRDefault="007529C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2021</w:t>
            </w:r>
          </w:p>
        </w:tc>
        <w:tc>
          <w:tcPr>
            <w:tcW w:w="2552" w:type="dxa"/>
            <w:gridSpan w:val="3"/>
            <w:vAlign w:val="center"/>
          </w:tcPr>
          <w:p w14:paraId="3BA7A800" w14:textId="7C0A8C94" w:rsidR="001A0253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A025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29E4EECE" w14:textId="14C61814" w:rsidR="001A0253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82" w:type="dxa"/>
            <w:gridSpan w:val="2"/>
            <w:vAlign w:val="center"/>
          </w:tcPr>
          <w:p w14:paraId="4EAA1067" w14:textId="0E96728A" w:rsidR="001A0253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A0253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73BD1" w:rsidRPr="00491993" w14:paraId="72FDA74F" w14:textId="77777777" w:rsidTr="00DE2FF6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6ADCCFE0" w14:textId="77777777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2" w:type="dxa"/>
            <w:vAlign w:val="center"/>
          </w:tcPr>
          <w:p w14:paraId="341FBB23" w14:textId="451AB5CF" w:rsidR="0010614B" w:rsidRPr="00E874DD" w:rsidRDefault="00E874DD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2010</w:t>
            </w:r>
          </w:p>
        </w:tc>
        <w:tc>
          <w:tcPr>
            <w:tcW w:w="2552" w:type="dxa"/>
            <w:gridSpan w:val="3"/>
            <w:vAlign w:val="center"/>
          </w:tcPr>
          <w:p w14:paraId="405B03CF" w14:textId="509393C5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A025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7EADEAB8" w14:textId="3A0374D0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82" w:type="dxa"/>
            <w:gridSpan w:val="2"/>
            <w:vAlign w:val="center"/>
          </w:tcPr>
          <w:p w14:paraId="7112A2D5" w14:textId="195C58E3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A0253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73BD1" w:rsidRPr="00491993" w14:paraId="7EF0174A" w14:textId="77777777" w:rsidTr="00DE2FF6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0EF87BC2" w14:textId="77777777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2" w:type="dxa"/>
            <w:vAlign w:val="center"/>
          </w:tcPr>
          <w:p w14:paraId="6DB085E2" w14:textId="36680A66" w:rsidR="0010614B" w:rsidRPr="00552796" w:rsidRDefault="00552796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2552" w:type="dxa"/>
            <w:gridSpan w:val="3"/>
            <w:vAlign w:val="center"/>
          </w:tcPr>
          <w:p w14:paraId="280D2916" w14:textId="70B62B3D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A025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Београду</w:t>
            </w:r>
          </w:p>
        </w:tc>
        <w:tc>
          <w:tcPr>
            <w:tcW w:w="2551" w:type="dxa"/>
            <w:gridSpan w:val="3"/>
            <w:vAlign w:val="center"/>
          </w:tcPr>
          <w:p w14:paraId="1BEDFFBF" w14:textId="2DAD58F0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82" w:type="dxa"/>
            <w:gridSpan w:val="2"/>
            <w:vAlign w:val="center"/>
          </w:tcPr>
          <w:p w14:paraId="1478F232" w14:textId="247F8D3E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73BD1" w:rsidRPr="00491993" w14:paraId="57021CA9" w14:textId="77777777" w:rsidTr="00DE2FF6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709CE051" w14:textId="77777777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2" w:type="dxa"/>
            <w:vAlign w:val="center"/>
          </w:tcPr>
          <w:p w14:paraId="4D56764A" w14:textId="13D0AC4D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1999</w:t>
            </w:r>
          </w:p>
        </w:tc>
        <w:tc>
          <w:tcPr>
            <w:tcW w:w="2552" w:type="dxa"/>
            <w:gridSpan w:val="3"/>
            <w:vAlign w:val="center"/>
          </w:tcPr>
          <w:p w14:paraId="0904E042" w14:textId="5B479599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1B1C029F" w14:textId="4626D291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82" w:type="dxa"/>
            <w:gridSpan w:val="2"/>
            <w:vAlign w:val="center"/>
          </w:tcPr>
          <w:p w14:paraId="1C9D3B8C" w14:textId="22EACF47" w:rsidR="0010614B" w:rsidRPr="00491993" w:rsidRDefault="001A0253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</w:t>
            </w:r>
          </w:p>
        </w:tc>
      </w:tr>
      <w:tr w:rsidR="0010614B" w:rsidRPr="00491993" w14:paraId="66D65A61" w14:textId="77777777" w:rsidTr="00EF6A5F">
        <w:trPr>
          <w:cantSplit/>
          <w:trHeight w:val="287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2F32C169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EF6A5F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06A08629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265" w:type="dxa"/>
            <w:vAlign w:val="center"/>
          </w:tcPr>
          <w:p w14:paraId="32B7EB77" w14:textId="49774942" w:rsidR="0010614B" w:rsidRPr="00AC0E94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785" w:type="dxa"/>
            <w:gridSpan w:val="2"/>
            <w:vAlign w:val="center"/>
          </w:tcPr>
          <w:p w14:paraId="54D10441" w14:textId="77777777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170" w:type="dxa"/>
            <w:gridSpan w:val="3"/>
            <w:vAlign w:val="center"/>
          </w:tcPr>
          <w:p w14:paraId="719D0B26" w14:textId="77777777" w:rsidR="0010614B" w:rsidRPr="00AC0E94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701" w:type="dxa"/>
            <w:gridSpan w:val="3"/>
            <w:vAlign w:val="center"/>
          </w:tcPr>
          <w:p w14:paraId="30C1B355" w14:textId="77777777" w:rsidR="0010614B" w:rsidRPr="00AC0E94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10614B" w:rsidRPr="00491993" w:rsidRDefault="0010614B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EF6A5F">
        <w:trPr>
          <w:cantSplit/>
          <w:trHeight w:val="340"/>
        </w:trPr>
        <w:tc>
          <w:tcPr>
            <w:tcW w:w="607" w:type="dxa"/>
            <w:vAlign w:val="center"/>
          </w:tcPr>
          <w:p w14:paraId="5BAFCAB4" w14:textId="3AC65482" w:rsidR="00273BD1" w:rsidRPr="00273BD1" w:rsidRDefault="00273BD1" w:rsidP="00EF6A5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65" w:type="dxa"/>
            <w:vAlign w:val="center"/>
          </w:tcPr>
          <w:p w14:paraId="0200542E" w14:textId="338FE61F" w:rsidR="00273BD1" w:rsidRPr="00491993" w:rsidRDefault="009743A7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4628</w:t>
            </w:r>
          </w:p>
        </w:tc>
        <w:tc>
          <w:tcPr>
            <w:tcW w:w="2785" w:type="dxa"/>
            <w:gridSpan w:val="2"/>
            <w:vAlign w:val="center"/>
          </w:tcPr>
          <w:p w14:paraId="61AA14B1" w14:textId="5B820C44" w:rsidR="00273BD1" w:rsidRPr="00491993" w:rsidRDefault="009743A7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  <w:tc>
          <w:tcPr>
            <w:tcW w:w="1170" w:type="dxa"/>
            <w:gridSpan w:val="3"/>
            <w:vAlign w:val="center"/>
          </w:tcPr>
          <w:p w14:paraId="54E8BC0B" w14:textId="269E8680" w:rsidR="00273BD1" w:rsidRPr="00CE0C00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701" w:type="dxa"/>
            <w:gridSpan w:val="3"/>
            <w:vAlign w:val="center"/>
          </w:tcPr>
          <w:p w14:paraId="1DD3F9F8" w14:textId="77777777" w:rsidR="00273BD1" w:rsidRDefault="009743A7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6221E726" w:rsidR="00EF6A5F" w:rsidRPr="00491993" w:rsidRDefault="00EF6A5F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9B86C8F" w14:textId="25C77A9A" w:rsidR="00273BD1" w:rsidRPr="00491993" w:rsidRDefault="009743A7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E0C00" w:rsidRPr="00491993" w14:paraId="59DE956F" w14:textId="77777777" w:rsidTr="00EF6A5F">
        <w:trPr>
          <w:cantSplit/>
          <w:trHeight w:val="340"/>
        </w:trPr>
        <w:tc>
          <w:tcPr>
            <w:tcW w:w="607" w:type="dxa"/>
            <w:vAlign w:val="center"/>
          </w:tcPr>
          <w:p w14:paraId="39C038EB" w14:textId="65A4DC5C" w:rsidR="00CE0C00" w:rsidRPr="00273BD1" w:rsidRDefault="00CE0C00" w:rsidP="00EF6A5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65" w:type="dxa"/>
            <w:vAlign w:val="center"/>
          </w:tcPr>
          <w:p w14:paraId="1E5469A9" w14:textId="6A74717D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4645</w:t>
            </w:r>
          </w:p>
        </w:tc>
        <w:tc>
          <w:tcPr>
            <w:tcW w:w="2785" w:type="dxa"/>
            <w:gridSpan w:val="2"/>
            <w:vAlign w:val="center"/>
          </w:tcPr>
          <w:p w14:paraId="27664D84" w14:textId="2C6D34BC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Национална економија</w:t>
            </w:r>
          </w:p>
        </w:tc>
        <w:tc>
          <w:tcPr>
            <w:tcW w:w="1170" w:type="dxa"/>
            <w:gridSpan w:val="3"/>
            <w:vAlign w:val="center"/>
          </w:tcPr>
          <w:p w14:paraId="1AB8819E" w14:textId="0BF507C0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701" w:type="dxa"/>
            <w:gridSpan w:val="3"/>
            <w:vAlign w:val="center"/>
          </w:tcPr>
          <w:p w14:paraId="7BD1FA52" w14:textId="77777777" w:rsidR="00EF6A5F" w:rsidRDefault="00EF6A5F" w:rsidP="00EF6A5F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Економија и менаџмент</w:t>
            </w:r>
          </w:p>
          <w:p w14:paraId="33515ADF" w14:textId="417D1CBE" w:rsidR="00CE0C00" w:rsidRPr="00491993" w:rsidRDefault="00EF6A5F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4288429A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E0C00" w:rsidRPr="00491993" w14:paraId="1F6CA709" w14:textId="77777777" w:rsidTr="00EF6A5F">
        <w:trPr>
          <w:cantSplit/>
          <w:trHeight w:val="340"/>
        </w:trPr>
        <w:tc>
          <w:tcPr>
            <w:tcW w:w="607" w:type="dxa"/>
            <w:vAlign w:val="center"/>
          </w:tcPr>
          <w:p w14:paraId="4B17AF72" w14:textId="00A6AD29" w:rsidR="00CE0C00" w:rsidRPr="00273BD1" w:rsidRDefault="00CE0C00" w:rsidP="00EF6A5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65" w:type="dxa"/>
            <w:vAlign w:val="center"/>
          </w:tcPr>
          <w:p w14:paraId="66B2865F" w14:textId="7A6E8B9D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0A62A7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11</w:t>
            </w:r>
          </w:p>
        </w:tc>
        <w:tc>
          <w:tcPr>
            <w:tcW w:w="2785" w:type="dxa"/>
            <w:gridSpan w:val="2"/>
            <w:vAlign w:val="center"/>
          </w:tcPr>
          <w:p w14:paraId="69D9E22C" w14:textId="3BC57A96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43A7"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Макроекономска политика и привредни развој</w:t>
            </w:r>
          </w:p>
        </w:tc>
        <w:tc>
          <w:tcPr>
            <w:tcW w:w="1170" w:type="dxa"/>
            <w:gridSpan w:val="3"/>
            <w:vAlign w:val="center"/>
          </w:tcPr>
          <w:p w14:paraId="66C68EE5" w14:textId="52371768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701" w:type="dxa"/>
            <w:gridSpan w:val="3"/>
          </w:tcPr>
          <w:p w14:paraId="6A64CA05" w14:textId="61D74C3F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20CC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37A7120F" w14:textId="12ED148E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CE0C00" w:rsidRPr="00491993" w14:paraId="713D31C3" w14:textId="77777777" w:rsidTr="00EF6A5F">
        <w:trPr>
          <w:cantSplit/>
          <w:trHeight w:val="340"/>
        </w:trPr>
        <w:tc>
          <w:tcPr>
            <w:tcW w:w="607" w:type="dxa"/>
            <w:vAlign w:val="center"/>
          </w:tcPr>
          <w:p w14:paraId="03C44EB4" w14:textId="154DBB6A" w:rsidR="00CE0C00" w:rsidRPr="00273BD1" w:rsidRDefault="00CE0C00" w:rsidP="00EF6A5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65" w:type="dxa"/>
            <w:vAlign w:val="center"/>
          </w:tcPr>
          <w:p w14:paraId="1D0BF695" w14:textId="553C8A6D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0A62A7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06</w:t>
            </w:r>
          </w:p>
        </w:tc>
        <w:tc>
          <w:tcPr>
            <w:tcW w:w="2785" w:type="dxa"/>
            <w:gridSpan w:val="2"/>
            <w:vAlign w:val="center"/>
          </w:tcPr>
          <w:p w14:paraId="6EFF6587" w14:textId="737C6EC8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43A7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услужног сектора</w:t>
            </w:r>
          </w:p>
        </w:tc>
        <w:tc>
          <w:tcPr>
            <w:tcW w:w="1170" w:type="dxa"/>
            <w:gridSpan w:val="3"/>
            <w:vAlign w:val="center"/>
          </w:tcPr>
          <w:p w14:paraId="56E6DD1C" w14:textId="2689D5A3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701" w:type="dxa"/>
            <w:gridSpan w:val="3"/>
          </w:tcPr>
          <w:p w14:paraId="71BD58C1" w14:textId="1B94EF58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20CC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0802DF4D" w14:textId="39C9022C" w:rsidR="00CE0C00" w:rsidRPr="00491993" w:rsidRDefault="00CE0C00" w:rsidP="00EF6A5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635980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10614B" w:rsidRPr="00491993" w:rsidRDefault="0010614B" w:rsidP="0063598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01E01B8" w14:textId="3DB3F75D" w:rsidR="0010614B" w:rsidRPr="003E700E" w:rsidRDefault="007A3CF8" w:rsidP="007A3CF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V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&amp;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Aranđelović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Z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(2016).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Sectoral Analysis of Structural Changes of the Republic of Serbia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The First Decade of Living with the Global Crisis-Economic and Social Developments in the Balkans and Eastern Europe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(pp. 3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–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17). Switzerland: Springer International Publishing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ISSN: 1431-1933</w:t>
            </w:r>
          </w:p>
        </w:tc>
      </w:tr>
      <w:tr w:rsidR="0010614B" w:rsidRPr="00491993" w14:paraId="153B8C6D" w14:textId="77777777" w:rsidTr="00635980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10614B" w:rsidRPr="00491993" w:rsidRDefault="0010614B" w:rsidP="0063598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FEB6982" w14:textId="31CE9159" w:rsidR="0010614B" w:rsidRPr="003E700E" w:rsidRDefault="007A3CF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V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0A62A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&amp;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 M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(2014). Podsticanje razvoja industrije kao ključna determinanta strategije restrukturiranja privrede Republike Srbije, </w:t>
            </w:r>
            <w:r w:rsidRPr="003E700E">
              <w:rPr>
                <w:rFonts w:ascii="Times New Roman" w:hAnsi="Times New Roman"/>
                <w:bCs/>
                <w:i/>
                <w:sz w:val="20"/>
                <w:szCs w:val="20"/>
              </w:rPr>
              <w:t>Теме 4/2014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(str.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1425-1444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). Niš: Univerzitet u Nišu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ISSN 0353-7919</w:t>
            </w:r>
          </w:p>
        </w:tc>
      </w:tr>
      <w:tr w:rsidR="0010614B" w:rsidRPr="00491993" w14:paraId="47BFA79C" w14:textId="77777777" w:rsidTr="00635980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10614B" w:rsidRPr="00491993" w:rsidRDefault="0010614B" w:rsidP="0063598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5BB8486F" w14:textId="3C84CD4D" w:rsidR="0010614B" w:rsidRPr="00491993" w:rsidRDefault="00AE0E0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ć, V.,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Milijić, A., Manasijević, A., Đorđević, D.</w:t>
            </w:r>
            <w:r w:rsidR="003E700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="003E700E"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2025</w:t>
            </w:r>
            <w:r w:rsidR="003E700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Demographic Trends and Regional Disparities in the EU</w:t>
            </w:r>
            <w:r w:rsidR="003E700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3E700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MDPI, Social Sciences, 14(9)</w:t>
            </w:r>
            <w:r w:rsidR="003E700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(pp.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556</w:t>
            </w:r>
            <w:r w:rsidR="003E700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ISSN: 2076-0760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10614B" w:rsidRPr="00491993" w14:paraId="5380A9BF" w14:textId="77777777" w:rsidTr="00635980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10614B" w:rsidRPr="00491993" w:rsidRDefault="0010614B" w:rsidP="0063598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57C7AD2" w14:textId="4A3CB868" w:rsidR="0010614B" w:rsidRPr="004A0843" w:rsidRDefault="004A0843" w:rsidP="004A084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A0843"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 w:rsidRPr="004A084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ć, V.,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Milovančević, M., Mladenović, I. (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).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Prediction of GDP growth rate based on carbon dioxide (CO2) emissions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4A084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Journal of CO2 Utilization, vol. 16, Elsevier, December 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(pp.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212-217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ISSN: 2212-9820</w:t>
            </w:r>
          </w:p>
        </w:tc>
      </w:tr>
      <w:tr w:rsidR="0010614B" w:rsidRPr="00491993" w14:paraId="4278B774" w14:textId="77777777" w:rsidTr="00635980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10614B" w:rsidRPr="00491993" w:rsidRDefault="0010614B" w:rsidP="0063598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741CD95" w14:textId="520EC019" w:rsidR="0010614B" w:rsidRPr="00491993" w:rsidRDefault="004A0843" w:rsidP="004A084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0843"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 w:rsidRPr="004A084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ć, V., Milovančević, M.,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Sokolov Mladenović, S., Petković, B. (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Analyzing and management of health care expenditure and gross domestic product (GDP) growth rate by adaptive neuro-fuzzy technique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4A084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Computers in Human Behavior, vol. 64, Elsevier, November 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(pp.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524-530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ISSN: 0747-5632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10614B" w:rsidRPr="00491993" w14:paraId="78F72B0D" w14:textId="77777777" w:rsidTr="00635980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10614B" w:rsidRPr="00491993" w:rsidRDefault="0010614B" w:rsidP="0063598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95FBD8A" w14:textId="3030DBB8" w:rsidR="0010614B" w:rsidRPr="00E874DD" w:rsidRDefault="004A084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V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0A62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&amp;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 M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(201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9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Using Comparative Advantage of the Republic of Serbia in the Function of Increasing the Export Efects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E874D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Теме Vol. XLIII, No 2, 2019, </w:t>
            </w:r>
            <w:r w:rsidRPr="00E874DD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University of Niš</w:t>
            </w:r>
            <w:r w:rsidR="00E874D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(pp.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489-510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E874D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ISSN: 0353-7919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1D6FDC0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67582A17" w14:textId="2EE6BF3C" w:rsidR="0010614B" w:rsidRPr="00E874DD" w:rsidRDefault="00E874D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276</w:t>
            </w:r>
          </w:p>
        </w:tc>
      </w:tr>
      <w:tr w:rsidR="0010614B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713D0F6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E84401A" w14:textId="5D69FC22" w:rsidR="0010614B" w:rsidRPr="00E874DD" w:rsidRDefault="00E874D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10614B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7489719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3"/>
            <w:vAlign w:val="center"/>
          </w:tcPr>
          <w:p w14:paraId="57D82CAF" w14:textId="685FDD18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55279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  <w:tc>
          <w:tcPr>
            <w:tcW w:w="3808" w:type="dxa"/>
            <w:gridSpan w:val="3"/>
            <w:vAlign w:val="center"/>
          </w:tcPr>
          <w:p w14:paraId="1B372CA3" w14:textId="02E19029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55279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</w:t>
            </w:r>
          </w:p>
        </w:tc>
      </w:tr>
      <w:tr w:rsidR="0010614B" w:rsidRPr="00491993" w14:paraId="2AC3A44C" w14:textId="77777777" w:rsidTr="0063598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477" w:type="dxa"/>
            <w:gridSpan w:val="9"/>
            <w:vAlign w:val="center"/>
          </w:tcPr>
          <w:p w14:paraId="14EB87C1" w14:textId="3E66442B" w:rsidR="0010614B" w:rsidRPr="00552796" w:rsidRDefault="0055279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 w:rsidRPr="00552796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Università Ca’ Foscari </w:t>
            </w:r>
            <w:r w:rsidRPr="00552796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Venezia,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Dipartimento da Economia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1881117">
    <w:abstractNumId w:val="1"/>
  </w:num>
  <w:num w:numId="2" w16cid:durableId="129829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A62A7"/>
    <w:rsid w:val="000C5D8F"/>
    <w:rsid w:val="000D21D3"/>
    <w:rsid w:val="0010614B"/>
    <w:rsid w:val="00156CC8"/>
    <w:rsid w:val="001A0253"/>
    <w:rsid w:val="00273BD1"/>
    <w:rsid w:val="002B19DF"/>
    <w:rsid w:val="003157EB"/>
    <w:rsid w:val="0038387D"/>
    <w:rsid w:val="003E700E"/>
    <w:rsid w:val="004A0843"/>
    <w:rsid w:val="004A729D"/>
    <w:rsid w:val="00552796"/>
    <w:rsid w:val="00635980"/>
    <w:rsid w:val="007529C3"/>
    <w:rsid w:val="00796F4A"/>
    <w:rsid w:val="007A3CF8"/>
    <w:rsid w:val="007A4520"/>
    <w:rsid w:val="008E2714"/>
    <w:rsid w:val="00907AFB"/>
    <w:rsid w:val="00950593"/>
    <w:rsid w:val="009743A7"/>
    <w:rsid w:val="009906D5"/>
    <w:rsid w:val="00A17238"/>
    <w:rsid w:val="00A71E74"/>
    <w:rsid w:val="00AE0E0E"/>
    <w:rsid w:val="00BC1FA8"/>
    <w:rsid w:val="00CE0C00"/>
    <w:rsid w:val="00D172DB"/>
    <w:rsid w:val="00D8586A"/>
    <w:rsid w:val="00DE2FF6"/>
    <w:rsid w:val="00E874DD"/>
    <w:rsid w:val="00EF6A5F"/>
    <w:rsid w:val="00F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7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5</cp:revision>
  <dcterms:created xsi:type="dcterms:W3CDTF">2026-05-23T09:28:00Z</dcterms:created>
  <dcterms:modified xsi:type="dcterms:W3CDTF">2026-08-26T11:05:00Z</dcterms:modified>
</cp:coreProperties>
</file>